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D911" w14:textId="77777777" w:rsidR="00152A59" w:rsidRDefault="00152A59" w:rsidP="510D2D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1FC42B9" w14:textId="11461712" w:rsidR="00F854A2" w:rsidRDefault="510D2DD2" w:rsidP="510D2D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510D2DD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Vedtekter </w:t>
      </w:r>
    </w:p>
    <w:p w14:paraId="6868D642" w14:textId="0ED9E82F" w:rsidR="00F854A2" w:rsidRDefault="00152A59" w:rsidP="00152A59">
      <w:pPr>
        <w:autoSpaceDE w:val="0"/>
        <w:autoSpaceDN w:val="0"/>
        <w:adjustRightInd w:val="0"/>
        <w:spacing w:after="0" w:line="240" w:lineRule="auto"/>
        <w:ind w:left="6372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         </w:t>
      </w:r>
      <w:r w:rsidR="510D2DD2" w:rsidRPr="510D2DD2">
        <w:rPr>
          <w:rFonts w:ascii="Cambria-Bold" w:hAnsi="Cambria-Bold" w:cs="Cambria-Bold"/>
          <w:b/>
          <w:bCs/>
          <w:sz w:val="24"/>
          <w:szCs w:val="24"/>
        </w:rPr>
        <w:t>org.nr.995197146</w:t>
      </w:r>
    </w:p>
    <w:p w14:paraId="33CD9426" w14:textId="2535BB7B" w:rsidR="00F854A2" w:rsidRDefault="510D2DD2" w:rsidP="510D2DD2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-BoldMT" w:hAnsi="TimesNewRomanPS-BoldMT" w:cs="TimesNewRomanPS-BoldMT"/>
          <w:b/>
          <w:bCs/>
        </w:rPr>
      </w:pPr>
      <w:r w:rsidRPr="510D2DD2">
        <w:rPr>
          <w:rFonts w:ascii="TimesNewRomanPS-BoldMT" w:hAnsi="TimesNewRomanPS-BoldMT" w:cs="TimesNewRomanPS-BoldMT"/>
          <w:b/>
          <w:bCs/>
        </w:rPr>
        <w:t xml:space="preserve">                  Vedtatt 12.05.16</w:t>
      </w:r>
    </w:p>
    <w:p w14:paraId="672A665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0F5607C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§1 Navn</w:t>
      </w:r>
    </w:p>
    <w:p w14:paraId="595D376C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Foreningens navn er Sandøya Montessoriskole, heretter kalt skolen.</w:t>
      </w:r>
    </w:p>
    <w:p w14:paraId="0A37501D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91D49D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§2 Formål</w:t>
      </w:r>
    </w:p>
    <w:p w14:paraId="4ED67ACB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Foreningen Sandøya Montessoriskole eier og driver skole på Sandøya i Porsgrunn kommune</w:t>
      </w:r>
    </w:p>
    <w:p w14:paraId="1439CDD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 navnet Sandøya Montessoriskole. Skolen skal gjennom sitt virke videreføre</w:t>
      </w:r>
    </w:p>
    <w:p w14:paraId="7F0B1757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skoletradisjonen på Sandøya, være en ressurs i nærmiljøet og ta i bruk de kultur- og</w:t>
      </w:r>
    </w:p>
    <w:p w14:paraId="092B75F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naturressurser som er i nærmiljøet. Skolen skal arbeide aktivt for å skape god læring og et</w:t>
      </w:r>
    </w:p>
    <w:p w14:paraId="7E112404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godt læremiljø, med bevissthet rundt det å være en skjærgårdskole. Skolen skal stimulere til</w:t>
      </w:r>
    </w:p>
    <w:p w14:paraId="7DFC1727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respekt, toleranse og mellommenneskelig forståelse.</w:t>
      </w:r>
    </w:p>
    <w:p w14:paraId="5DAB6C7B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8E9131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§3 Pedagogisk retning og organisasjon</w:t>
      </w:r>
    </w:p>
    <w:p w14:paraId="16D339F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Skolen skal være en grunnskole og drives i samsvar med Lov om private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skolar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med rett til</w:t>
      </w:r>
    </w:p>
    <w:p w14:paraId="43A9FDA4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statstilskot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(privatskoleloven). Skolen drives etter montessoripedagogikk og legger Norsk</w:t>
      </w:r>
    </w:p>
    <w:p w14:paraId="0061BD1C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Montessorisforbunds godkjente læreplan til grunn for sin undervisning.</w:t>
      </w:r>
    </w:p>
    <w:p w14:paraId="24A80D2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Skolen skal være medlem av Norsk Montessoriforbund.</w:t>
      </w:r>
    </w:p>
    <w:p w14:paraId="02EB378F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02E2B1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§4 Medlemmer</w:t>
      </w:r>
    </w:p>
    <w:p w14:paraId="7E7A1A3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 foresatt til innskrevne barn i skolen er man medlem av foreningen Sandøya</w:t>
      </w:r>
    </w:p>
    <w:p w14:paraId="1F2E4080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Montessoriskole og i tillegg medlem av Sandøya Montessoriforening.</w:t>
      </w:r>
    </w:p>
    <w:p w14:paraId="6A05A80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41E42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§5 Økonomi</w:t>
      </w:r>
    </w:p>
    <w:p w14:paraId="0AD5BE70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Skolen skal til enhver tid ha forsvarlig økonomi. Målsetningen er å drive uten plassbetaling,</w:t>
      </w:r>
    </w:p>
    <w:p w14:paraId="4257ABD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eller med lavest mulig sats. Dersom man i budsjettarbeidet og i prognoser ser at det vil være</w:t>
      </w:r>
    </w:p>
    <w:p w14:paraId="64520D8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vanskelig unngå plassbetaling, skal betaling iverksettes så tidlig som mulig slik at man</w:t>
      </w:r>
    </w:p>
    <w:p w14:paraId="42011D34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solidarisk holder denne på et lavest mulig nivå.</w:t>
      </w:r>
    </w:p>
    <w:p w14:paraId="07372E7C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Eventuelle skolepenger reguleres i henhold til privatskoleloven og den økonomiske</w:t>
      </w:r>
    </w:p>
    <w:p w14:paraId="58955A2F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situasjonen som til en hver tid er gjeldende etter opptak.</w:t>
      </w:r>
    </w:p>
    <w:p w14:paraId="5A39BBE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EA783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§6 Styret</w:t>
      </w:r>
    </w:p>
    <w:p w14:paraId="7BE3FB9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Skolens styre fungerer som skolens øverste organ mellom årsmøtene og er et kontrollorgan</w:t>
      </w:r>
    </w:p>
    <w:p w14:paraId="26CE569D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skolen. Skolestyrets oppgaver er gitt av privatskoleloven § 5-2.</w:t>
      </w:r>
    </w:p>
    <w:p w14:paraId="41C8F396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D5D83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Styret skal bestå av </w:t>
      </w:r>
      <w:r w:rsidR="0052524E">
        <w:rPr>
          <w:rFonts w:ascii="TimesNewRomanPSMT" w:hAnsi="TimesNewRomanPSMT" w:cs="TimesNewRomanPSMT"/>
          <w:sz w:val="24"/>
          <w:szCs w:val="24"/>
        </w:rPr>
        <w:t>fire til seks faste medlemmer og ett varamedlem</w:t>
      </w:r>
      <w:r>
        <w:rPr>
          <w:rFonts w:ascii="TimesNewRomanPSMT" w:hAnsi="TimesNewRomanPSMT" w:cs="TimesNewRomanPSMT"/>
          <w:sz w:val="24"/>
          <w:szCs w:val="24"/>
        </w:rPr>
        <w:t>. Andre har møterett i styret etter</w:t>
      </w:r>
      <w:r w:rsidR="0052524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privatskoleloven §5-1.</w:t>
      </w:r>
    </w:p>
    <w:p w14:paraId="72A3D3EC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CF9173" w14:textId="77777777" w:rsidR="00F854A2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Styrets faste medlemmer velges av årsmøtet, og velges for 2 år av gangen, hvor halve styret er på valg hvert år. </w:t>
      </w:r>
      <w:r w:rsidR="00F854A2">
        <w:rPr>
          <w:rFonts w:ascii="TimesNewRomanPSMT" w:hAnsi="TimesNewRomanPSMT" w:cs="TimesNewRomanPSMT"/>
          <w:sz w:val="24"/>
          <w:szCs w:val="24"/>
        </w:rPr>
        <w:t>Sammensetningen i styret skal være slik at begge kjønn er representert i styret.</w:t>
      </w:r>
    </w:p>
    <w:p w14:paraId="0D0B940D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F78084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Valgkomiteen innstiller leder og nestleder på årsmøte</w:t>
      </w:r>
    </w:p>
    <w:p w14:paraId="0E27B00A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089808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Styrets arbeid ledes av styreleder. I styreleders fravær leder nestleder styremøtene. Hvis verken styreleder eller nestleder deltar på et styremøte, velger styret en møteleder.</w:t>
      </w:r>
    </w:p>
    <w:p w14:paraId="60061E4C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BB0C31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Styret er beslutningsdyktig dersom mer enn tre fjerdedeler av de faste medlemmene er tilstede.</w:t>
      </w:r>
    </w:p>
    <w:p w14:paraId="44EAFD9C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3E0B65" w14:textId="77777777" w:rsidR="0052524E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Bare styrets faste medlemmer har stemmerett i styremøtet. Styret fatter vedtak med alminnelig flertall, men skal ha som mål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å  komme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frem til enighet om vedtak. Ved stemmelikhet har møteleder dobbeltstemme.</w:t>
      </w:r>
    </w:p>
    <w:p w14:paraId="4B94D5A5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11639D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§7 Signaturer</w:t>
      </w:r>
    </w:p>
    <w:p w14:paraId="68E4830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Styret i fellesskap tegner for virksomheten og kan gi styremedlemmer, daglig leder eller</w:t>
      </w:r>
    </w:p>
    <w:p w14:paraId="3656B9AB" w14:textId="0E6E19A8" w:rsidR="00F854A2" w:rsidRDefault="00F854A2" w:rsidP="00152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navngitte ansatte spesifikk rett til å tegne for skolen. Styret kan meddele prokura.</w:t>
      </w:r>
    </w:p>
    <w:p w14:paraId="45FB081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5196C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§8 Ansettelser, oppsigelser og personalansvar</w:t>
      </w:r>
    </w:p>
    <w:p w14:paraId="5749DEBC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Styret ansetter daglig leder (rektor) og har personalansvar for daglig leder (rektor). Øvrige</w:t>
      </w:r>
    </w:p>
    <w:p w14:paraId="0B22BB1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ansettelser ivaretas av daglig leder, som også har ansvar for oppfølging av ansatte og</w:t>
      </w:r>
    </w:p>
    <w:p w14:paraId="7534A071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organisasjonen.</w:t>
      </w:r>
    </w:p>
    <w:p w14:paraId="554EA5EF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Oppsigelser behandles av styret etter innstilling fra daglig leder.</w:t>
      </w:r>
    </w:p>
    <w:p w14:paraId="049F31CB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3B037B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§9 Årsmøte</w:t>
      </w:r>
    </w:p>
    <w:p w14:paraId="7DC72614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Alle medlemmer har adgang til årsmøtet.</w:t>
      </w:r>
    </w:p>
    <w:p w14:paraId="5AFF03F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Ordinært årsmøte avholdes hvert år innen utgangen av april måned, etter innskrivning av nye</w:t>
      </w:r>
    </w:p>
    <w:p w14:paraId="1F3EF95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elever etter gjeldende inntaksreglement. Innkalling til årsmøtet skal være gjort tilgjengelig for</w:t>
      </w:r>
    </w:p>
    <w:p w14:paraId="63C5E4A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alle medlemmer senest to uker før møtet skal holdes. Innkallingen skal bestemt angi de saker</w:t>
      </w:r>
    </w:p>
    <w:p w14:paraId="586B03A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 skal behandles, og sendes ut av styrets leder.</w:t>
      </w:r>
    </w:p>
    <w:p w14:paraId="1CF81288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Forslag fra medlemmer må, for å komme med på innkallingen til behandling på årsmøtet,</w:t>
      </w:r>
    </w:p>
    <w:p w14:paraId="3FDA61A7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være meldt skriftlig til styret innen den frist styret setter. Forslag som fremmes senere enn</w:t>
      </w:r>
    </w:p>
    <w:p w14:paraId="0DD08AC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fristen, kan ikke behandles med mindre samtlige medlemmer på årsmøtet samtykker.</w:t>
      </w:r>
    </w:p>
    <w:p w14:paraId="3F7F119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Årsmøtet ledes av styrets leder dersom ikke annen møteleder velges.</w:t>
      </w:r>
    </w:p>
    <w:p w14:paraId="24835CB0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På det ordinære årsmøtet skal det behandles:</w:t>
      </w:r>
    </w:p>
    <w:p w14:paraId="63D7138F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Godkjenning av innkalling</w:t>
      </w:r>
    </w:p>
    <w:p w14:paraId="2D3CD0F9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Valg av møteleder og referent</w:t>
      </w:r>
    </w:p>
    <w:p w14:paraId="7107DCF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Valg av to medlemmer til å underskrive protokollen</w:t>
      </w:r>
    </w:p>
    <w:p w14:paraId="0B7D1850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Opptelling av stemmeberettigede og fullmakter</w:t>
      </w:r>
    </w:p>
    <w:p w14:paraId="5B3752E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Godkjenning av styrets årsberetning, inkludert framleggelse av regnskap, revisors</w:t>
      </w:r>
    </w:p>
    <w:p w14:paraId="08241417" w14:textId="77777777" w:rsidR="00F854A2" w:rsidRDefault="0052524E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beretning.</w:t>
      </w:r>
    </w:p>
    <w:p w14:paraId="3540DDD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Saker som i henhold til lov eller vedtekt hører inn under årsmøtet</w:t>
      </w:r>
    </w:p>
    <w:p w14:paraId="19C2FDA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Valg av styreleder (for ett år), styremedlemmer (for to år) og revisor (for ett år)</w:t>
      </w:r>
    </w:p>
    <w:p w14:paraId="409951B5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Valg av valgkomite bestående av 2 personer</w:t>
      </w:r>
    </w:p>
    <w:p w14:paraId="4101652C" w14:textId="4BC75F3B" w:rsidR="00F854A2" w:rsidRDefault="0052524E" w:rsidP="00152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Orienteringssaker, herunder budsjett</w:t>
      </w:r>
    </w:p>
    <w:p w14:paraId="3A9D3C71" w14:textId="77777777" w:rsidR="00152A59" w:rsidRDefault="00152A59" w:rsidP="00152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44A03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§11 Ekstraordinært årsmøte</w:t>
      </w:r>
    </w:p>
    <w:p w14:paraId="4B99056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7211C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Ekstraordinært årsmøte kan avholdes når styret finner det nødvendig. Styret skal innkalle til</w:t>
      </w:r>
    </w:p>
    <w:p w14:paraId="2F735EC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ekstraordinært årsmøte når revisor skriftlig krever det for å behandle et bestemt angitt emne.</w:t>
      </w:r>
    </w:p>
    <w:p w14:paraId="5655D45F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Ekstraordinært årsmøte skal avholdes dersom 1/3 av medlemmene krever det. Styret skal</w:t>
      </w:r>
    </w:p>
    <w:p w14:paraId="5AC142A5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sørge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at ekstraordinært årsmøte holdes innen en måned etter at kravet er fremsatt.</w:t>
      </w:r>
    </w:p>
    <w:p w14:paraId="1D9F80B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Innkalling til ekstraordinært årsmøte skal være gjort tilgjengelig for alle medlemmene senest</w:t>
      </w:r>
    </w:p>
    <w:p w14:paraId="69CA3C52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to uker før møtet skal holdes. På ekstraordinært årsmøte kan kun de sakene som er nevnt i</w:t>
      </w:r>
    </w:p>
    <w:p w14:paraId="5DF99EF5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innkallingen behandles.</w:t>
      </w:r>
    </w:p>
    <w:p w14:paraId="1299C43A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40F7F6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§12 Stemmegivning på årsmøtet</w:t>
      </w:r>
    </w:p>
    <w:p w14:paraId="4DDBEF00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E6D1E2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Hver foresatt har én stemme ved årsmøtet. Ingen kan ha mer enn én stemme.</w:t>
      </w:r>
    </w:p>
    <w:p w14:paraId="3B5AFC6B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Vedtak treffes ved alminnelig flertall.</w:t>
      </w:r>
    </w:p>
    <w:p w14:paraId="01344103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Valg foregår skriftlig hvis det foreligger mer enn ett forslag eller det fremmes krav om det.</w:t>
      </w:r>
    </w:p>
    <w:p w14:paraId="1BDD187E" w14:textId="77777777" w:rsidR="00F854A2" w:rsidRDefault="00F854A2" w:rsidP="00F85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skriftlige valg, kan bare foreslåtte kandidater føres opp på stemmeseddelen.</w:t>
      </w:r>
    </w:p>
    <w:p w14:paraId="571C0DA2" w14:textId="77777777" w:rsidR="001F10FD" w:rsidRDefault="00F854A2" w:rsidP="00F854A2">
      <w:r>
        <w:rPr>
          <w:rFonts w:ascii="TimesNewRomanPSMT" w:hAnsi="TimesNewRomanPSMT" w:cs="TimesNewRomanPSMT"/>
          <w:sz w:val="20"/>
          <w:szCs w:val="20"/>
        </w:rPr>
        <w:t xml:space="preserve">Vedtekter Sandøya Montessoriskole, vedtatt i ekstraordinært årsmøte 29.08.2013 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sectPr w:rsidR="001F10FD" w:rsidSect="001F10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3BF0" w14:textId="77777777" w:rsidR="00710868" w:rsidRDefault="00710868">
      <w:pPr>
        <w:spacing w:after="0" w:line="240" w:lineRule="auto"/>
      </w:pPr>
      <w:r>
        <w:separator/>
      </w:r>
    </w:p>
  </w:endnote>
  <w:endnote w:type="continuationSeparator" w:id="0">
    <w:p w14:paraId="39E5FC26" w14:textId="77777777" w:rsidR="00710868" w:rsidRDefault="0071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10D2DD2" w14:paraId="0E005408" w14:textId="77777777" w:rsidTr="510D2DD2">
      <w:tc>
        <w:tcPr>
          <w:tcW w:w="3024" w:type="dxa"/>
        </w:tcPr>
        <w:p w14:paraId="3B2EB59C" w14:textId="6BA634F3" w:rsidR="510D2DD2" w:rsidRDefault="510D2DD2" w:rsidP="510D2DD2">
          <w:pPr>
            <w:pStyle w:val="Header"/>
            <w:ind w:left="-115"/>
          </w:pPr>
        </w:p>
      </w:tc>
      <w:tc>
        <w:tcPr>
          <w:tcW w:w="3024" w:type="dxa"/>
        </w:tcPr>
        <w:p w14:paraId="2F25969C" w14:textId="3B812C93" w:rsidR="510D2DD2" w:rsidRDefault="510D2DD2" w:rsidP="510D2DD2">
          <w:pPr>
            <w:pStyle w:val="Header"/>
            <w:jc w:val="center"/>
          </w:pPr>
        </w:p>
      </w:tc>
      <w:tc>
        <w:tcPr>
          <w:tcW w:w="3024" w:type="dxa"/>
        </w:tcPr>
        <w:p w14:paraId="2CFE3ACD" w14:textId="0413C089" w:rsidR="510D2DD2" w:rsidRDefault="510D2DD2" w:rsidP="510D2DD2">
          <w:pPr>
            <w:pStyle w:val="Header"/>
            <w:ind w:right="-115"/>
            <w:jc w:val="right"/>
          </w:pPr>
        </w:p>
      </w:tc>
    </w:tr>
  </w:tbl>
  <w:p w14:paraId="185A4108" w14:textId="19A1DB60" w:rsidR="510D2DD2" w:rsidRDefault="510D2DD2" w:rsidP="510D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1E61" w14:textId="77777777" w:rsidR="00710868" w:rsidRDefault="00710868">
      <w:pPr>
        <w:spacing w:after="0" w:line="240" w:lineRule="auto"/>
      </w:pPr>
      <w:r>
        <w:separator/>
      </w:r>
    </w:p>
  </w:footnote>
  <w:footnote w:type="continuationSeparator" w:id="0">
    <w:p w14:paraId="465B0715" w14:textId="77777777" w:rsidR="00710868" w:rsidRDefault="0071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10D2DD2" w14:paraId="189CE6D2" w14:textId="77777777" w:rsidTr="510D2DD2">
      <w:tc>
        <w:tcPr>
          <w:tcW w:w="3024" w:type="dxa"/>
        </w:tcPr>
        <w:p w14:paraId="78A6E3D7" w14:textId="3BCBFC71" w:rsidR="510D2DD2" w:rsidRDefault="510D2DD2" w:rsidP="510D2DD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5107D51" wp14:editId="39AB7F82">
                <wp:extent cx="1752600" cy="457200"/>
                <wp:effectExtent l="0" t="0" r="0" b="0"/>
                <wp:docPr id="765477638" name="Picture 765477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4EFA409C" w14:textId="397F0F9F" w:rsidR="510D2DD2" w:rsidRDefault="510D2DD2" w:rsidP="510D2DD2">
          <w:pPr>
            <w:pStyle w:val="Header"/>
            <w:jc w:val="center"/>
          </w:pPr>
        </w:p>
      </w:tc>
      <w:tc>
        <w:tcPr>
          <w:tcW w:w="3024" w:type="dxa"/>
        </w:tcPr>
        <w:p w14:paraId="3094E5AD" w14:textId="726288F3" w:rsidR="510D2DD2" w:rsidRDefault="510D2DD2" w:rsidP="510D2DD2">
          <w:pPr>
            <w:pStyle w:val="Header"/>
            <w:ind w:right="-115"/>
            <w:jc w:val="right"/>
          </w:pPr>
        </w:p>
      </w:tc>
    </w:tr>
  </w:tbl>
  <w:p w14:paraId="7F118D21" w14:textId="5E333543" w:rsidR="510D2DD2" w:rsidRDefault="510D2DD2" w:rsidP="510D2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2"/>
    <w:rsid w:val="00152A59"/>
    <w:rsid w:val="001F10FD"/>
    <w:rsid w:val="00391110"/>
    <w:rsid w:val="0052524E"/>
    <w:rsid w:val="006117E0"/>
    <w:rsid w:val="00710868"/>
    <w:rsid w:val="0087297D"/>
    <w:rsid w:val="008756E7"/>
    <w:rsid w:val="008F412D"/>
    <w:rsid w:val="00F854A2"/>
    <w:rsid w:val="00FA600E"/>
    <w:rsid w:val="510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EEA9B"/>
  <w15:docId w15:val="{D0226BAC-80A5-481B-98BD-880E0111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F023B6049C4A8CD3DFE2CABDF30D" ma:contentTypeVersion="8" ma:contentTypeDescription="Create a new document." ma:contentTypeScope="" ma:versionID="c12c27074e233359d0b9cff0a30186b5">
  <xsd:schema xmlns:xsd="http://www.w3.org/2001/XMLSchema" xmlns:xs="http://www.w3.org/2001/XMLSchema" xmlns:p="http://schemas.microsoft.com/office/2006/metadata/properties" xmlns:ns2="fbb2f134-923d-48fc-a402-1ef676362528" xmlns:ns3="15da269a-95a4-460c-9be7-86ff3012a44b" targetNamespace="http://schemas.microsoft.com/office/2006/metadata/properties" ma:root="true" ma:fieldsID="4ccb0ada945fedfb51c8c5bf5230ad3b" ns2:_="" ns3:_="">
    <xsd:import namespace="fbb2f134-923d-48fc-a402-1ef676362528"/>
    <xsd:import namespace="15da269a-95a4-460c-9be7-86ff3012a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f134-923d-48fc-a402-1ef67636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269a-95a4-460c-9be7-86ff3012a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16230-965D-470E-8C84-2CCF116A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2f134-923d-48fc-a402-1ef676362528"/>
    <ds:schemaRef ds:uri="15da269a-95a4-460c-9be7-86ff3012a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575EB-D5FA-45BF-8C36-B7CB3AEAA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3EED7-E6D3-4957-9629-068EC2A26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Siri Losacano</cp:lastModifiedBy>
  <cp:revision>2</cp:revision>
  <dcterms:created xsi:type="dcterms:W3CDTF">2019-07-02T13:50:00Z</dcterms:created>
  <dcterms:modified xsi:type="dcterms:W3CDTF">2019-07-02T13:50:00Z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0x0101009F3EF023B6049C4A8CD3DFE2CABDF30D</vt:lpwstr>
  </property>
</Properties>
</file>